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小标宋简体" w:cs="Times New Roman"/>
          <w:b w:val="0"/>
          <w:bCs w:val="0"/>
          <w:sz w:val="40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b w:val="0"/>
          <w:bCs w:val="0"/>
          <w:sz w:val="40"/>
          <w:szCs w:val="32"/>
        </w:rPr>
      </w:pPr>
      <w:r>
        <w:rPr>
          <w:rFonts w:ascii="Times New Roman" w:hAnsi="Times New Roman" w:eastAsia="方正小标宋简体" w:cs="Times New Roman"/>
          <w:b w:val="0"/>
          <w:bCs w:val="0"/>
          <w:sz w:val="40"/>
          <w:szCs w:val="32"/>
        </w:rPr>
        <w:t>作品制作标准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一、视频类作品制作标准</w:t>
      </w:r>
    </w:p>
    <w:p>
      <w:pPr>
        <w:spacing w:line="58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（一）内容和时长标准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1.大学生讲思政课公开课作品。使用的资料、图片、外景实拍、实验和表演等形象化教学手段，应符合教学内容要求，与讲授内容联系紧密。视频中不得出现或暗示报送学校、团队成员、指导教师等信息。总时长控制在12分钟以内，并切为数条小视频，单条小视频控制在180秒以内，每条小视频应内容要素完整、相对独立成篇，片头应清晰呈现作品主题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2.“我心中的思政课”微电影作品。出镜学生必须是在读的大学生，出镜教师必须是思政课教师，不能是只有教师出镜的微课展示。作品选用影视作品或音乐、图片以及自拍素材，应符合国家相关版权法律法规，并注明素</w:t>
      </w:r>
      <w:bookmarkStart w:id="0" w:name="_GoBack"/>
      <w:bookmarkEnd w:id="0"/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材来源，一般不选用地图类素材。涉及人物访谈内容时，应加注人物介绍。视频动画的设计与使用，要与课程内容相贴切，能够发挥良好的教学效果，动画的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呈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现须流畅、合理、图像清晰，具有较强的可视性。视频中不得出现或暗示报送学校、团队成员、指导教师等信息。长视频建议为横屏作品，时长15分钟以内，并切为数条小视频，单条小视频控制在180秒以内，每条小视频应内容要素完整、相对独立成篇；短视频建议为竖屏作品，时长180秒以内。</w:t>
      </w:r>
    </w:p>
    <w:p>
      <w:pPr>
        <w:spacing w:line="58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（二）技术参数标准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1.视频信号源。稳定性：全片图像同步性能稳定，无失步现象，图像无抖动跳跃，色彩无突变，编辑点处图像稳定。色调：白平衡正确，无明显偏色，多机拍摄的镜头衔接处无明显色差。格式：建议采用1080P或以上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2.音频信号源。声道：立体声、双声道。音画同步，无明显的交流声或其他杂音。伴音清晰、饱满、圆润，无失真、噪声杂音干扰、音量忽大忽小现象。解说声与现场声无明显比例失调，解说声与背景音乐无明显比例失调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3.视频压缩格式及技术参数。视频压缩采用H.264编码、MP4或MOV格式。视频码流率：动态码流的最低码率不得低于1024Kbit/s。视频分辨率及宽高比：竖屏视频画幅宽高比不低于9:16，分辨率不低于1080×1920；横屏视频画幅宽高比不低于16:9，分辨率不低于1920×1080。视频帧率为25帧/秒或以上。扫描方式采用逐行扫描。每条180秒以内视频不超过300M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4.音频压缩格式及技术参数。音频压缩采用AAC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MPEG4 Part3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格式，采样率48KHz，音频码流率128Kbps（恒定）。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5.字幕文件技术参数。大学生讲思政课公开课作品可选配字幕，“我心中的思政课”微电影长视频作品字幕按传统方式呈现于视频底部、短视频作品可按内容逻辑以合适的创意形式呈现或者不呈现。字幕与视频同步封装，不单独提交字幕文件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二、宣传图片制作标准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宣传图片应图文清晰，比例为16:9，不小于3M，格式为“.JPG”或“.JPEG”。图片要包含作品主题、报送学校、团队师生姓名信息。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三、教学设计与微电影脚本制作标准</w:t>
      </w:r>
    </w:p>
    <w:p>
      <w:pPr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教学设计要包含课程主题、对应的思政课有关章节或专题、对应的实践教学基地等育人场馆信息，以及教学目标、教学过程、各条小视频的内容简介和逻辑关系说明，不超过1500字。微电影脚本要包含微电影主题、简介、对应的思政课有关章节或专题、分镜故事情节，篇幅不限。教学设计、微电影脚本的主标题为黑体二号字，一级标题为黑体三号字，二级标题为楷体三号字，三级标题及以下、正文部分为仿宋三号字，全文行间距29磅，格式为“.PDF”。</w:t>
      </w:r>
    </w:p>
    <w:p>
      <w:pP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br w:type="page"/>
      </w:r>
    </w:p>
    <w:p>
      <w:pPr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after="156" w:afterLines="50" w:line="5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夏令营</w:t>
      </w: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学员</w:t>
      </w:r>
      <w:r>
        <w:rPr>
          <w:rFonts w:ascii="Times New Roman" w:hAnsi="Times New Roman" w:eastAsia="方正小标宋简体" w:cs="Times New Roman"/>
          <w:sz w:val="40"/>
          <w:szCs w:val="40"/>
        </w:rPr>
        <w:t>申请表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1701"/>
        <w:gridCol w:w="474"/>
        <w:gridCol w:w="801"/>
        <w:gridCol w:w="709"/>
        <w:gridCol w:w="127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    名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出生年月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照片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（一寸免冠照）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民    族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政治面貌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    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身份证号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通讯地址</w:t>
            </w:r>
            <w:r>
              <w:rPr>
                <w:rFonts w:ascii="Times New Roman" w:hAnsi="Times New Roman" w:eastAsia="宋体" w:cs="Times New Roman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spacing w:val="-8"/>
                <w:szCs w:val="21"/>
              </w:rPr>
              <w:t>（邮政编码）</w:t>
            </w:r>
          </w:p>
        </w:tc>
        <w:tc>
          <w:tcPr>
            <w:tcW w:w="5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紧急情况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联系方式</w:t>
            </w:r>
          </w:p>
        </w:tc>
        <w:tc>
          <w:tcPr>
            <w:tcW w:w="7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手机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电子邮箱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学校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院系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专业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思政课评价成绩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实践类别</w:t>
            </w:r>
          </w:p>
        </w:tc>
        <w:tc>
          <w:tcPr>
            <w:tcW w:w="7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创新吉林   </w:t>
            </w: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和谐吉林   </w:t>
            </w: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生态吉林   </w:t>
            </w: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英雄吉林   </w:t>
            </w: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>团结吉林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9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思政课学习获奖情况说明（附获奖证明，不超过200字）</w:t>
            </w:r>
          </w:p>
          <w:p>
            <w:pPr>
              <w:spacing w:line="32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9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申请人声明：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我保证提交的申请表及全部申请材料真实、准确，若有任何弄虚作假行为，我愿意被取消申请资格并承担相应责任。特此声明。</w:t>
            </w:r>
          </w:p>
          <w:p>
            <w:pPr>
              <w:ind w:firstLine="4410" w:firstLineChars="21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申请人签名：  </w:t>
            </w:r>
          </w:p>
          <w:p>
            <w:pPr>
              <w:spacing w:line="5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atLeast"/>
          <w:jc w:val="center"/>
        </w:trPr>
        <w:tc>
          <w:tcPr>
            <w:tcW w:w="4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申请人学校推荐意见：</w:t>
            </w:r>
          </w:p>
          <w:p>
            <w:pPr>
              <w:spacing w:line="540" w:lineRule="exact"/>
              <w:ind w:left="1890" w:hanging="1890" w:hangingChars="9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学校公章：                                                                                    年    月    日</w:t>
            </w:r>
          </w:p>
        </w:tc>
        <w:tc>
          <w:tcPr>
            <w:tcW w:w="4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教育部门推荐意见：</w:t>
            </w:r>
          </w:p>
          <w:p>
            <w:pPr>
              <w:spacing w:line="540" w:lineRule="exact"/>
              <w:ind w:firstLine="4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教育部门盖章：</w:t>
            </w:r>
          </w:p>
          <w:p>
            <w:pPr>
              <w:spacing w:line="540" w:lineRule="exact"/>
              <w:ind w:firstLine="4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Times New Roman" w:hAnsi="Times New Roman" w:eastAsia="仿宋_GB2312" w:cs="Times New Roman"/>
          <w:b w:val="0"/>
          <w:bCs w:val="0"/>
          <w:sz w:val="10"/>
          <w:szCs w:val="10"/>
        </w:rPr>
      </w:pPr>
    </w:p>
    <w:sectPr>
      <w:footerReference r:id="rId3" w:type="default"/>
      <w:pgSz w:w="11906" w:h="16838"/>
      <w:pgMar w:top="2098" w:right="1800" w:bottom="1984" w:left="1800" w:header="851" w:footer="1361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C6"/>
    <w:rsid w:val="00AB2EC6"/>
    <w:rsid w:val="00B82872"/>
    <w:rsid w:val="3EA72A0A"/>
    <w:rsid w:val="3EDC1644"/>
    <w:rsid w:val="73B329C9"/>
    <w:rsid w:val="75DDF96E"/>
    <w:rsid w:val="7FFFD85B"/>
    <w:rsid w:val="F62DBB7C"/>
    <w:rsid w:val="F7F89CC9"/>
    <w:rsid w:val="FF9B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205</Words>
  <Characters>1170</Characters>
  <Lines>9</Lines>
  <Paragraphs>2</Paragraphs>
  <TotalTime>1</TotalTime>
  <ScaleCrop>false</ScaleCrop>
  <LinksUpToDate>false</LinksUpToDate>
  <CharactersWithSpaces>1373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2024-06-05T02:34:00Z</dcterms:created>
  <dc:creator>m y</dc:creator>
  <cp:lastModifiedBy>wenyin</cp:lastModifiedBy>
  <dcterms:modified xsi:type="dcterms:W3CDTF">2024-06-13T11:31:04Z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4521D552C7D3664FE6146866988226B2</vt:lpwstr>
  </property>
</Properties>
</file>